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88" w:rsidRPr="00F466AC" w:rsidRDefault="00A92688" w:rsidP="003A4C80">
      <w:pPr>
        <w:spacing w:before="343" w:after="343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C80" w:rsidRPr="00F466AC" w:rsidRDefault="003A4C80" w:rsidP="003A4C80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bookmarkStart w:id="0" w:name="_GoBack"/>
      <w:r w:rsidRPr="00F466A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Служба поддержки прав пациента  и внутреннего контроля</w:t>
      </w:r>
      <w:bookmarkEnd w:id="0"/>
      <w:r w:rsidRPr="00F466A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p w:rsidR="0067030A" w:rsidRDefault="00EC42FF" w:rsidP="003A4C80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58 Кодекса Республики Казахстан «О здоровье народа и системе здравоохранения», создана Служба внутреннего контроля  с 2012года.</w:t>
      </w:r>
      <w:r w:rsidRPr="006E5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4C80" w:rsidRPr="003A4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исполнение пунктов Дорожной карты по организации и проведению внутренней и внешней экспертизы качества медицинских услуг</w:t>
      </w:r>
      <w:r w:rsidR="003A4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утвержденной Министром здравоохранения  и социального разв</w:t>
      </w:r>
      <w:r w:rsidR="002E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ития Республики Казахстан от 27 </w:t>
      </w:r>
      <w:r w:rsidR="003A4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февраля 2015г издан приказ директором КГП «Областной кардиохирургический центр» о создании службы поддержки пациента и внутреннего контроля </w:t>
      </w:r>
      <w:r w:rsidR="002E01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№56 от 21.04.2015г</w:t>
      </w:r>
      <w:r w:rsidR="00DC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C3716" w:rsidRDefault="00DC3716" w:rsidP="003A4C80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Начальником Службы</w:t>
      </w:r>
      <w:r w:rsidRPr="00DC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поддержки пациента и внутреннего контроля является </w:t>
      </w:r>
      <w:proofErr w:type="spellStart"/>
      <w:r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Жазбаева</w:t>
      </w:r>
      <w:proofErr w:type="spellEnd"/>
      <w:r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Гульм</w:t>
      </w:r>
      <w:r w:rsidR="00EC42FF"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ира</w:t>
      </w:r>
      <w:proofErr w:type="spellEnd"/>
      <w:r w:rsidR="00EC42FF"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C42FF"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Жарилкановна</w:t>
      </w:r>
      <w:proofErr w:type="spellEnd"/>
      <w:r w:rsidR="00EC4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стаж работы 23года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3A4C80" w:rsidRPr="00DC3716" w:rsidRDefault="00DC3716" w:rsidP="003A4C80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Врач-эксперт</w:t>
      </w:r>
      <w:r w:rsidRPr="00DC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Службы</w:t>
      </w:r>
      <w:r w:rsidRPr="00DC3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поддержки пациента и внутреннего контроля – </w:t>
      </w:r>
      <w:proofErr w:type="spellStart"/>
      <w:r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Турганбаева</w:t>
      </w:r>
      <w:proofErr w:type="spellEnd"/>
      <w:r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Сауле</w:t>
      </w:r>
      <w:proofErr w:type="gramEnd"/>
      <w:r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Гадильшиновна</w:t>
      </w:r>
      <w:proofErr w:type="spellEnd"/>
      <w:r w:rsidRPr="00F4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70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стаж работы 30лет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C3716" w:rsidRDefault="003A4C80" w:rsidP="00DC3716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службы:</w:t>
      </w:r>
    </w:p>
    <w:p w:rsidR="006E52F8" w:rsidRDefault="003A4C80" w:rsidP="006E52F8">
      <w:pPr>
        <w:pStyle w:val="a7"/>
        <w:numPr>
          <w:ilvl w:val="0"/>
          <w:numId w:val="7"/>
        </w:num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прав граждан в области охраны здоровья и обеспечение качественными услугами в рамках Гарантированного объема бесплатной медицинской помощи;</w:t>
      </w:r>
    </w:p>
    <w:p w:rsidR="006E52F8" w:rsidRPr="006E52F8" w:rsidRDefault="00D830EB" w:rsidP="006E52F8">
      <w:pPr>
        <w:pStyle w:val="a7"/>
        <w:numPr>
          <w:ilvl w:val="0"/>
          <w:numId w:val="7"/>
        </w:num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доверия к КГП  «ОКЦ» и персоналу  центр</w:t>
      </w:r>
      <w:r w:rsidR="006E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6E52F8" w:rsidRPr="006E52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E52F8" w:rsidRPr="006E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конкурентоспособности </w:t>
      </w:r>
      <w:r w:rsidR="006E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оказываемых услуг</w:t>
      </w:r>
      <w:r w:rsidRPr="006E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0EB" w:rsidRPr="006E52F8" w:rsidRDefault="00D830EB" w:rsidP="00D830EB">
      <w:pPr>
        <w:pStyle w:val="a7"/>
        <w:numPr>
          <w:ilvl w:val="0"/>
          <w:numId w:val="7"/>
        </w:num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деятельности на</w:t>
      </w:r>
      <w:r w:rsidR="006E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стандартов аккредитации.</w:t>
      </w:r>
    </w:p>
    <w:p w:rsidR="003A4C80" w:rsidRPr="003A4C80" w:rsidRDefault="00D830EB" w:rsidP="00D830EB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службы:</w:t>
      </w:r>
    </w:p>
    <w:p w:rsidR="00D830EB" w:rsidRPr="00D830EB" w:rsidRDefault="003A4C80" w:rsidP="00D830EB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управления деятельностью (стандартизация процессов, работа на основе алгоритмов, периодических протоколов диагностики и лечения).</w:t>
      </w:r>
    </w:p>
    <w:p w:rsidR="00D830EB" w:rsidRPr="00D830EB" w:rsidRDefault="003A4C80" w:rsidP="00D830EB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деятельности служб, персонала по основным показателям и индикаторам.</w:t>
      </w:r>
    </w:p>
    <w:p w:rsidR="00D830EB" w:rsidRDefault="003A4C80" w:rsidP="00D830EB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деятельности на соответствие стандартам аккредитации.</w:t>
      </w:r>
    </w:p>
    <w:p w:rsidR="00D830EB" w:rsidRDefault="003A4C80" w:rsidP="00D830EB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собственных систем, процедур и работ, оценки их адекватности и эффективности, с последующей разработкой мер, направленных на улучшение результатов деятельности предприятия.</w:t>
      </w:r>
    </w:p>
    <w:p w:rsidR="003A4C80" w:rsidRPr="00D830EB" w:rsidRDefault="003A4C80" w:rsidP="00D830EB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и достоверная оценка соответствия работы структурных подразделений, технологическим стандартам.</w:t>
      </w:r>
    </w:p>
    <w:p w:rsidR="00CC491C" w:rsidRDefault="00CC491C" w:rsidP="00EC42F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91C" w:rsidRDefault="00CC491C" w:rsidP="00EC42F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42FF" w:rsidRPr="00EC42FF" w:rsidRDefault="00A92688" w:rsidP="00EC42F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функциям Службы</w:t>
      </w:r>
      <w:r w:rsidR="00EC42FF"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поддержки пациента  относя</w:t>
      </w:r>
      <w:r w:rsidR="00EC42FF"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выявле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</w:t>
      </w:r>
      <w:r w:rsidR="00EC42FF"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C42FF"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фактов нарушения порядка оказания медицинской помощи</w:t>
      </w:r>
      <w:proofErr w:type="gramEnd"/>
      <w:r w:rsidR="00EC42FF"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42FF" w:rsidRPr="00EC42FF" w:rsidRDefault="00EC42FF" w:rsidP="00EC42F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чем, если Вы:</w:t>
      </w:r>
    </w:p>
    <w:p w:rsidR="00A92688" w:rsidRDefault="00EC42FF" w:rsidP="00EC42FF">
      <w:pPr>
        <w:pStyle w:val="a7"/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остались недовольны качеством оказания медицинской помощи;</w:t>
      </w:r>
    </w:p>
    <w:p w:rsidR="00A92688" w:rsidRDefault="00EC42FF" w:rsidP="00EC42FF">
      <w:pPr>
        <w:pStyle w:val="a7"/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столкнулись с грубым отношением со стороны медицинского персонала;</w:t>
      </w:r>
    </w:p>
    <w:p w:rsidR="00A92688" w:rsidRDefault="00EC42FF" w:rsidP="00EC42FF">
      <w:pPr>
        <w:pStyle w:val="a7"/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столкнулись с фактами вымогательства денежных средств медицинским персоналом за медицинские услуги, оказываемые в рамках гарантированного объема бесплатной медицинской помощи,</w:t>
      </w:r>
    </w:p>
    <w:p w:rsidR="00EC42FF" w:rsidRPr="00A92688" w:rsidRDefault="00EC42FF" w:rsidP="00EC42FF">
      <w:pPr>
        <w:pStyle w:val="a7"/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столкнулись с другими проблемными вопросами,</w:t>
      </w:r>
      <w:r w:rsid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связанными с порядком и качеством оказания медицинской помощи, Вы вправе обратиться в Службу </w:t>
      </w:r>
      <w:r w:rsidR="00A92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поддержки пациента и внутреннего контроля</w:t>
      </w:r>
      <w:r w:rsidRP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42FF" w:rsidRPr="00EC42FF" w:rsidRDefault="00EC42FF" w:rsidP="00EC42F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соблюдения принципов объективности Ваше обращение будет рас</w:t>
      </w:r>
      <w:r w:rsidR="006E5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смотрено комиссионно.</w:t>
      </w:r>
    </w:p>
    <w:p w:rsidR="00A92688" w:rsidRPr="004A489D" w:rsidRDefault="00EC42FF" w:rsidP="00EC42FF">
      <w:pPr>
        <w:spacing w:after="75" w:line="23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Вашего удобства Вы можете оставить свое письменное обр</w:t>
      </w:r>
      <w:r w:rsid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ащение с указанием Вашего</w:t>
      </w: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имени,</w:t>
      </w:r>
      <w:r w:rsid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фамилии и контактных данных (телефон,</w:t>
      </w:r>
      <w:r w:rsid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адрес) в Ящике обращений,</w:t>
      </w:r>
      <w:r w:rsid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размещенном при входе в медицинскую организацию, а также можете обратиться и оставить свое обращение на сайте медицинской организации: </w:t>
      </w:r>
      <w:r w:rsidRPr="00670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сайта</w:t>
      </w:r>
      <w:r w:rsidR="006E52F8" w:rsidRPr="00670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00740" w:rsidRPr="00200740">
        <w:rPr>
          <w:rFonts w:ascii="Times New Roman" w:hAnsi="Times New Roman"/>
          <w:b/>
        </w:rPr>
        <w:t xml:space="preserve"> </w:t>
      </w:r>
      <w:proofErr w:type="spellStart"/>
      <w:r w:rsidR="00200740" w:rsidRPr="00200740">
        <w:rPr>
          <w:rFonts w:ascii="Times New Roman" w:hAnsi="Times New Roman"/>
          <w:b/>
          <w:sz w:val="28"/>
          <w:szCs w:val="28"/>
          <w:lang w:val="en-US"/>
        </w:rPr>
        <w:t>okc</w:t>
      </w:r>
      <w:proofErr w:type="spellEnd"/>
      <w:r w:rsidR="00200740" w:rsidRPr="00200740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200740" w:rsidRPr="00200740">
        <w:rPr>
          <w:rFonts w:ascii="Times New Roman" w:hAnsi="Times New Roman"/>
          <w:b/>
          <w:sz w:val="28"/>
          <w:szCs w:val="28"/>
          <w:lang w:val="en-US"/>
        </w:rPr>
        <w:t>exp</w:t>
      </w:r>
      <w:proofErr w:type="spellEnd"/>
      <w:r w:rsidR="00200740" w:rsidRPr="00200740">
        <w:rPr>
          <w:rFonts w:ascii="Times New Roman" w:hAnsi="Times New Roman"/>
          <w:b/>
          <w:sz w:val="28"/>
          <w:szCs w:val="28"/>
        </w:rPr>
        <w:t>@</w:t>
      </w:r>
      <w:r w:rsidR="00200740" w:rsidRPr="00200740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200740" w:rsidRPr="0020074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00740">
        <w:rPr>
          <w:rFonts w:ascii="Times New Roman" w:hAnsi="Times New Roman"/>
          <w:b/>
          <w:sz w:val="28"/>
          <w:szCs w:val="28"/>
          <w:lang w:val="en-US"/>
        </w:rPr>
        <w:t>r</w:t>
      </w:r>
      <w:r w:rsidR="00200740" w:rsidRPr="00200740">
        <w:rPr>
          <w:rFonts w:ascii="Times New Roman" w:hAnsi="Times New Roman"/>
          <w:b/>
          <w:sz w:val="28"/>
          <w:szCs w:val="28"/>
          <w:lang w:val="en-US"/>
        </w:rPr>
        <w:t>u</w:t>
      </w:r>
      <w:proofErr w:type="spellEnd"/>
      <w:r w:rsidR="00200740">
        <w:rPr>
          <w:rFonts w:ascii="Times New Roman" w:hAnsi="Times New Roman"/>
          <w:b/>
          <w:sz w:val="28"/>
          <w:szCs w:val="28"/>
        </w:rPr>
        <w:t>;</w:t>
      </w: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030A" w:rsidRPr="004A48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modccx</w:t>
      </w:r>
      <w:proofErr w:type="spellEnd"/>
      <w:r w:rsidR="0067030A" w:rsidRPr="004A48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</w:t>
      </w:r>
      <w:r w:rsidR="0067030A" w:rsidRPr="004A48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mail</w:t>
      </w:r>
      <w:r w:rsidR="0067030A" w:rsidRPr="004A48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spellStart"/>
      <w:r w:rsidR="0067030A" w:rsidRPr="004A48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ru</w:t>
      </w:r>
      <w:proofErr w:type="spellEnd"/>
    </w:p>
    <w:p w:rsidR="00EC42FF" w:rsidRPr="00EC42FF" w:rsidRDefault="00EC42FF" w:rsidP="00EC42F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Служба </w:t>
      </w:r>
      <w:r w:rsidR="00A92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поддержки пациента и внутреннего контроля</w:t>
      </w:r>
      <w:r w:rsidR="00A92688"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 Ваше обращение в возможно короткие сроки и не позднее пяти календарных дней предоставит Вам информацию</w:t>
      </w:r>
      <w:r w:rsidR="005E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рассмотрения Ваш</w:t>
      </w: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обращения.</w:t>
      </w:r>
    </w:p>
    <w:p w:rsidR="00EC42FF" w:rsidRPr="00EC42FF" w:rsidRDefault="00EC42FF" w:rsidP="00EC42F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 Службу </w:t>
      </w:r>
      <w:r w:rsidR="00CC491C" w:rsidRPr="00CC4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поддержки пациента и внутреннего контроля</w:t>
      </w:r>
      <w:r w:rsidR="00CC491C"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4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 можете обратиться по</w:t>
      </w:r>
      <w:r w:rsidR="006E5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городским</w:t>
      </w:r>
      <w:r w:rsidR="00CC4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6E5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телефонам</w:t>
      </w:r>
      <w:r w:rsidRPr="00EC4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: </w:t>
      </w:r>
      <w:r w:rsidR="00CC4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78-80-07</w:t>
      </w:r>
      <w:r w:rsidR="006E5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, 41-54-53</w:t>
      </w:r>
      <w:r w:rsidRPr="00EC4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или </w:t>
      </w:r>
      <w:r w:rsidR="00CC4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по </w:t>
      </w:r>
      <w:r w:rsidRPr="00EC4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</w:t>
      </w:r>
      <w:r w:rsidR="00CC4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нутреннему телефону:</w:t>
      </w:r>
      <w:r w:rsidRPr="00EC4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CC4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61-72.</w:t>
      </w:r>
    </w:p>
    <w:p w:rsidR="002E010E" w:rsidRPr="00EC42FF" w:rsidRDefault="00EC42FF" w:rsidP="00EC42FF">
      <w:pPr>
        <w:spacing w:before="343" w:after="343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4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Службу внутреннего контроля вправе обращаться как сами пациенты, находящиеся на лечении, так и их родственники.</w:t>
      </w:r>
    </w:p>
    <w:p w:rsidR="002E010E" w:rsidRDefault="002E010E" w:rsidP="00E9029C">
      <w:pPr>
        <w:spacing w:before="343" w:after="343" w:line="300" w:lineRule="atLeast"/>
        <w:jc w:val="both"/>
      </w:pPr>
    </w:p>
    <w:p w:rsidR="002E010E" w:rsidRDefault="002E010E" w:rsidP="00E9029C">
      <w:pPr>
        <w:spacing w:before="343" w:after="343" w:line="300" w:lineRule="atLeast"/>
        <w:jc w:val="both"/>
      </w:pPr>
    </w:p>
    <w:p w:rsidR="009A0DA9" w:rsidRDefault="009A0DA9" w:rsidP="00E9029C">
      <w:pPr>
        <w:spacing w:before="343" w:after="343" w:line="300" w:lineRule="atLeast"/>
        <w:jc w:val="both"/>
      </w:pPr>
    </w:p>
    <w:p w:rsidR="009A0DA9" w:rsidRDefault="009A0DA9" w:rsidP="00E9029C">
      <w:pPr>
        <w:spacing w:before="343" w:after="343" w:line="300" w:lineRule="atLeast"/>
        <w:jc w:val="both"/>
      </w:pPr>
    </w:p>
    <w:p w:rsidR="009A0DA9" w:rsidRDefault="009A0DA9" w:rsidP="00E9029C">
      <w:pPr>
        <w:spacing w:before="343" w:after="343" w:line="300" w:lineRule="atLeast"/>
        <w:jc w:val="both"/>
      </w:pPr>
    </w:p>
    <w:p w:rsidR="009A0DA9" w:rsidRDefault="009A0DA9" w:rsidP="00E9029C">
      <w:pPr>
        <w:spacing w:before="343" w:after="343" w:line="300" w:lineRule="atLeast"/>
        <w:jc w:val="both"/>
      </w:pPr>
    </w:p>
    <w:p w:rsidR="009A0DA9" w:rsidRDefault="009A0DA9" w:rsidP="00E9029C">
      <w:pPr>
        <w:spacing w:before="343" w:after="343" w:line="300" w:lineRule="atLeast"/>
        <w:jc w:val="both"/>
      </w:pPr>
    </w:p>
    <w:p w:rsidR="009A0DA9" w:rsidRPr="009A0DA9" w:rsidRDefault="009A0DA9" w:rsidP="009A0DA9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Науқаст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 w:eastAsia="ru-RU"/>
        </w:rPr>
        <w:t>ың құқығын қолдау және ішкі бақылау қызметі</w:t>
      </w:r>
    </w:p>
    <w:p w:rsidR="009A0DA9" w:rsidRPr="0053190D" w:rsidRDefault="00DC1916" w:rsidP="009A0DA9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Кодексі 58-бап сәйкес «Халықтың денсаулығы және денсаулық сақтау жүйесі» 2012 жылы іеші бақылау қызметі құрылды. </w:t>
      </w:r>
      <w:r w:rsidR="009A0DA9" w:rsidRPr="00DC191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 Республикасының денсаулық сақтау және әлеуметтік дамыту министрлігімен бекіткен </w:t>
      </w:r>
      <w:r w:rsidR="0053190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ұйымдастыру және медициналық қызметін сапасының ішкі және сыртқы сараптау бойынша Жол картасының тармақтарын орындауында </w:t>
      </w:r>
      <w:r w:rsidR="00531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2015 жылы ақпан айының 27 күні «Облыстық кардиохирургия орталығы»КМК директорымен </w:t>
      </w:r>
      <w:r w:rsidR="0053190D" w:rsidRPr="00531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№56  21.04.2015г</w:t>
      </w:r>
      <w:r w:rsidR="00531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 науқасты қолдау және ішкі бақылау қызметін құру туралы бұйрық шығарлды. </w:t>
      </w:r>
    </w:p>
    <w:p w:rsidR="009A0DA9" w:rsidRPr="0053190D" w:rsidRDefault="0053190D" w:rsidP="009A0DA9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Науқасты қолау және ішкі бақылау қызметінің бастығы  </w:t>
      </w:r>
      <w:r w:rsidR="009A0DA9" w:rsidRPr="00531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Жазбаева Гульмира Жарилкан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қызы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 еңбек өтілі  23 жыл</w:t>
      </w:r>
      <w:r w:rsidR="009A0DA9" w:rsidRPr="00531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.  </w:t>
      </w:r>
    </w:p>
    <w:p w:rsidR="009A0DA9" w:rsidRPr="0053190D" w:rsidRDefault="0053190D" w:rsidP="009A0DA9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Науқасты қолау және ішкі бақылау қызметінің бастығы</w:t>
      </w:r>
      <w:r w:rsidRPr="00531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9A0DA9" w:rsidRPr="00531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– </w:t>
      </w:r>
      <w:r w:rsidRPr="00531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эксперт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дәрігері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Тұрғанбаева Сәуле Гадильшинқызы</w:t>
      </w:r>
      <w:r w:rsidR="009A0DA9" w:rsidRPr="00531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еңбек өтілі  30 жыл</w:t>
      </w:r>
      <w:r w:rsidR="009A0DA9" w:rsidRPr="00531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. </w:t>
      </w:r>
    </w:p>
    <w:p w:rsidR="009A0DA9" w:rsidRDefault="0053190D" w:rsidP="009A0DA9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Қызметтің мақсаты</w:t>
      </w:r>
      <w:r w:rsidR="009A0DA9" w:rsidRPr="003A4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C6337" w:rsidRPr="001C6337" w:rsidRDefault="0053190D" w:rsidP="009A0DA9">
      <w:pPr>
        <w:pStyle w:val="a7"/>
        <w:numPr>
          <w:ilvl w:val="0"/>
          <w:numId w:val="7"/>
        </w:num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Медициналық қызметінің тегін  кепілдеген көлемі</w:t>
      </w:r>
      <w:r w:rsidR="001C6337" w:rsidRPr="001C63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шегінде  денсаулық сақтау  және сапалы қызметпен қамтамасыз ету шегінде азаматтардын құқығын  қорғауды қамту; </w:t>
      </w:r>
    </w:p>
    <w:p w:rsidR="009A0DA9" w:rsidRPr="001C6337" w:rsidRDefault="001C6337" w:rsidP="009A0DA9">
      <w:pPr>
        <w:pStyle w:val="a7"/>
        <w:numPr>
          <w:ilvl w:val="0"/>
          <w:numId w:val="7"/>
        </w:num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«ОКО»КМК және жұмыскерлеріне сенімін арттыру, Көрсетілген қызметіне бәсекелестігін арттыру </w:t>
      </w:r>
      <w:r w:rsidR="009A0DA9" w:rsidRPr="001C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0DA9" w:rsidRPr="006E52F8" w:rsidRDefault="001C6337" w:rsidP="009A0DA9">
      <w:pPr>
        <w:pStyle w:val="a7"/>
        <w:numPr>
          <w:ilvl w:val="0"/>
          <w:numId w:val="7"/>
        </w:num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Аккредитация стандарттары негізінде қызметін жүзеге асыру</w:t>
      </w:r>
      <w:r w:rsidR="009A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DA9" w:rsidRPr="003A4C80" w:rsidRDefault="001C6337" w:rsidP="009A0DA9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Қызметінің міндеттері</w:t>
      </w:r>
      <w:r w:rsidR="009A0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A0DA9" w:rsidRPr="00D830EB" w:rsidRDefault="0033211A" w:rsidP="009A0DA9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Қызметті басқару оптимизациясы </w:t>
      </w:r>
      <w:r w:rsidR="009A0DA9"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процестің </w:t>
      </w:r>
      <w:r w:rsidR="009A0DA9"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</w:t>
      </w:r>
      <w:r w:rsidR="009A0DA9"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0A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хаттамалардын және  диагностика мен емдеу алгаритмдар негізіндегі жұмыс</w:t>
      </w:r>
      <w:r w:rsidR="009A0DA9"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0DA9" w:rsidRPr="00D830EB" w:rsidRDefault="00CB0AEE" w:rsidP="009A0DA9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Негізгі көсеткіштер және индикаторлар бойынша персонал қызметін бағалауын жүргізу</w:t>
      </w:r>
      <w:r w:rsidR="009A0DA9" w:rsidRPr="00D8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DA9" w:rsidRDefault="00CB0AEE" w:rsidP="009A0DA9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Аккредитация стандарттары негізінде қызметінің бағасы.</w:t>
      </w:r>
    </w:p>
    <w:p w:rsidR="00152295" w:rsidRPr="00152295" w:rsidRDefault="00CB0AEE" w:rsidP="009A0DA9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Жеке өзінің жүйесінің талдауы</w:t>
      </w:r>
      <w:r w:rsidR="009A0DA9" w:rsidRPr="0015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2295" w:rsidRPr="001522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кәсіпорын қызметінің нәтижесін жақсартуына бағытталған нәтижелі және адекватты бағасы, процедуралары және жұмысы. </w:t>
      </w:r>
      <w:r w:rsidR="009A0DA9" w:rsidRPr="0015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DA9" w:rsidRPr="00152295" w:rsidRDefault="00152295" w:rsidP="009A0DA9">
      <w:pPr>
        <w:pStyle w:val="a7"/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Технологиялық стандарттарымен структуралық бөлімшелердің жұмысына сәйкес жүйелік және нақты бағасы. </w:t>
      </w:r>
    </w:p>
    <w:p w:rsidR="009A0DA9" w:rsidRPr="00152295" w:rsidRDefault="009A0DA9" w:rsidP="009A0DA9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610B15" w:rsidRDefault="00152295" w:rsidP="009A0DA9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Науқасты қолдау қызметінің функциясына медициналық қызметін көрсетудің тәртібін бұзуды аңықтау болып табылады. </w:t>
      </w:r>
    </w:p>
    <w:p w:rsidR="00610B15" w:rsidRDefault="00610B15" w:rsidP="009A0DA9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9A0DA9" w:rsidRPr="00EC42FF" w:rsidRDefault="00610B15" w:rsidP="009A0DA9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lastRenderedPageBreak/>
        <w:t>Осыған байланысты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егерде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Сіз</w:t>
      </w:r>
      <w:r w:rsidR="009A0DA9" w:rsidRPr="00EC42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A0DA9" w:rsidRDefault="00610B15" w:rsidP="009A0DA9">
      <w:pPr>
        <w:pStyle w:val="a7"/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Медициналық көмек көрсету сапасына қанағатсыз болсаңыз</w:t>
      </w:r>
      <w:r w:rsidR="009A0DA9" w:rsidRP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0DA9" w:rsidRDefault="00610B15" w:rsidP="009A0DA9">
      <w:pPr>
        <w:pStyle w:val="a7"/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Медициналық персоналдың тарапынан дөрекілік қатынасқа тап болсаңыз</w:t>
      </w:r>
      <w:r w:rsidR="009A0DA9" w:rsidRP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0DA9" w:rsidRDefault="00160413" w:rsidP="009A0DA9">
      <w:pPr>
        <w:pStyle w:val="a7"/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Тегін  кепілденген медициналық көмегінің шенберінде  көрсетілетін медициналық қызметіне медициналық персоналымен ақшалай кұра</w:t>
      </w:r>
      <w:r w:rsidR="00D30AE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лымен алу фактісімен кезде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скен болсаңыз</w:t>
      </w:r>
      <w:r w:rsidR="009A0DA9" w:rsidRPr="00A92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A0DA9" w:rsidRPr="00160413" w:rsidRDefault="00160413" w:rsidP="00160413">
      <w:pPr>
        <w:pStyle w:val="a7"/>
        <w:numPr>
          <w:ilvl w:val="0"/>
          <w:numId w:val="6"/>
        </w:num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Егерде Сіз медициналық көмегінің сапасына және тәртібіне байланысты , басқада мәселелермен тап болсаңыз, Сіз науқасты қолдау және ішкі бақылау қызметіне хабарласуына құқығыңыз бар.  </w:t>
      </w:r>
    </w:p>
    <w:p w:rsidR="009A0DA9" w:rsidRPr="00EC42FF" w:rsidRDefault="00D30AE6" w:rsidP="009A0DA9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О</w:t>
      </w:r>
      <w:r w:rsidR="00160413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бъективті принциптерін қадағалау мақсатында  Сіздің өтінішіңіз  қомиссиялық түрінде қарастырылады. </w:t>
      </w:r>
    </w:p>
    <w:p w:rsidR="00C54440" w:rsidRPr="00C54440" w:rsidRDefault="00160413" w:rsidP="00C54440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Сіздің ыңғайыңызға қарай Сіз медициналық мекеменің кіреберісінде орналасқан </w:t>
      </w:r>
      <w:r w:rsidR="00C5444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Өтініштер қорабына (телефон</w:t>
      </w:r>
      <w:r w:rsidR="00D30AE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="00C5444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мекен жайы ) Сіздің аты</w:t>
      </w:r>
      <w:r w:rsidR="00D30AE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</w:t>
      </w:r>
      <w:r w:rsidR="00C5444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жөніңіз көрсетілген жазбаша өтіңішіңізді  қалдыруыңызға болады, сонымен қатар </w:t>
      </w:r>
      <w:r w:rsidR="00C54440" w:rsidRPr="00C54440">
        <w:rPr>
          <w:rFonts w:ascii="Times New Roman" w:hAnsi="Times New Roman"/>
          <w:b/>
          <w:sz w:val="28"/>
          <w:szCs w:val="28"/>
          <w:lang w:val="kk-KZ"/>
        </w:rPr>
        <w:t>okc-exp@mail. ru;</w:t>
      </w:r>
      <w:r w:rsidR="00C54440" w:rsidRPr="00C5444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hyperlink r:id="rId9" w:history="1">
        <w:r w:rsidR="00C54440" w:rsidRPr="00C54440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kk-KZ" w:eastAsia="ru-RU"/>
          </w:rPr>
          <w:t>modccx@mail.ru</w:t>
        </w:r>
      </w:hyperlink>
      <w:r w:rsidR="00C544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 </w:t>
      </w:r>
      <w:r w:rsidR="00C54440" w:rsidRPr="00C5444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медициналық мекемесінің сайтына өзіңіздің шағымынызды жіберуіңізге болады. </w:t>
      </w:r>
    </w:p>
    <w:p w:rsidR="009A0DA9" w:rsidRPr="00D30AE6" w:rsidRDefault="00C54440" w:rsidP="009A0DA9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Науқасты қолдау және ішкі бақылау қызметі Сізің өтінішіңізді қысқа мерзімінде қарастырады және </w:t>
      </w:r>
      <w:r w:rsidR="00D30AE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бес күнтізбелік күннің ішінде  сіздің өтінішіңіздің қорытындысын ұсынады.                                                                  </w:t>
      </w:r>
      <w:r w:rsidR="00D30AE6" w:rsidRPr="00D30A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kk-KZ" w:eastAsia="ru-RU"/>
        </w:rPr>
        <w:t xml:space="preserve">Науқасты қолдау және ішкі бақылау қызметіне  Сіз </w:t>
      </w:r>
      <w:r w:rsidR="00D30A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kk-KZ" w:eastAsia="ru-RU"/>
        </w:rPr>
        <w:t xml:space="preserve">мына </w:t>
      </w:r>
      <w:r w:rsidR="00D30AE6" w:rsidRPr="00D30A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kk-KZ" w:eastAsia="ru-RU"/>
        </w:rPr>
        <w:t>қалалық телефондарға хабарласа аласыз:</w:t>
      </w:r>
      <w:r w:rsidR="00D30AE6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</w:t>
      </w:r>
      <w:r w:rsidR="009A0DA9" w:rsidRPr="00D30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>: 78-80-07, 41-54-53</w:t>
      </w:r>
      <w:r w:rsidR="00D30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 xml:space="preserve"> немесе</w:t>
      </w:r>
      <w:r w:rsidR="009A0DA9" w:rsidRPr="00D30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 xml:space="preserve">  </w:t>
      </w:r>
      <w:r w:rsidR="00D30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>ішкі  телефондар</w:t>
      </w:r>
      <w:r w:rsidR="009A0DA9" w:rsidRPr="00D30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  <w:t>: 61-72.</w:t>
      </w:r>
    </w:p>
    <w:p w:rsidR="009A0DA9" w:rsidRDefault="00D30AE6" w:rsidP="009A0DA9">
      <w:pPr>
        <w:spacing w:before="343" w:after="343" w:line="300" w:lineRule="atLeast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Науқасты қолдау және ішкі бақылау  қызметіне емделуге жатқан науқастар және олардың туысқандарыда хабарласа алады. </w:t>
      </w:r>
    </w:p>
    <w:p w:rsidR="009A0DA9" w:rsidRDefault="009A0DA9" w:rsidP="009A0DA9">
      <w:pPr>
        <w:spacing w:before="343" w:after="343" w:line="300" w:lineRule="atLeast"/>
        <w:jc w:val="both"/>
      </w:pPr>
    </w:p>
    <w:p w:rsidR="009A0DA9" w:rsidRPr="003A4C80" w:rsidRDefault="009A0DA9" w:rsidP="009A0DA9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DA9" w:rsidRPr="00A61EC0" w:rsidRDefault="009A0DA9" w:rsidP="009A0DA9">
      <w:pPr>
        <w:spacing w:after="150" w:line="285" w:lineRule="atLeast"/>
        <w:jc w:val="both"/>
        <w:outlineLvl w:val="2"/>
        <w:rPr>
          <w:rFonts w:ascii="Times New Roman" w:eastAsia="Times New Roman" w:hAnsi="Times New Roman" w:cs="Times New Roman"/>
          <w:caps/>
          <w:color w:val="B2251F"/>
          <w:sz w:val="28"/>
          <w:szCs w:val="28"/>
          <w:lang w:eastAsia="ru-RU"/>
        </w:rPr>
      </w:pPr>
    </w:p>
    <w:p w:rsidR="009A0DA9" w:rsidRDefault="009A0DA9" w:rsidP="00E9029C">
      <w:pPr>
        <w:spacing w:before="343" w:after="343" w:line="300" w:lineRule="atLeast"/>
        <w:jc w:val="both"/>
      </w:pPr>
    </w:p>
    <w:p w:rsidR="009A0DA9" w:rsidRDefault="009A0DA9" w:rsidP="00E9029C">
      <w:pPr>
        <w:spacing w:before="343" w:after="343" w:line="300" w:lineRule="atLeast"/>
        <w:jc w:val="both"/>
      </w:pPr>
    </w:p>
    <w:p w:rsidR="002E010E" w:rsidRPr="003A4C80" w:rsidRDefault="002E010E" w:rsidP="00E9029C">
      <w:pPr>
        <w:spacing w:before="343" w:after="343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EC0" w:rsidRPr="00A61EC0" w:rsidRDefault="00A61EC0" w:rsidP="00E9029C">
      <w:pPr>
        <w:spacing w:after="150" w:line="285" w:lineRule="atLeast"/>
        <w:jc w:val="both"/>
        <w:outlineLvl w:val="2"/>
        <w:rPr>
          <w:rFonts w:ascii="Times New Roman" w:eastAsia="Times New Roman" w:hAnsi="Times New Roman" w:cs="Times New Roman"/>
          <w:caps/>
          <w:color w:val="B2251F"/>
          <w:sz w:val="28"/>
          <w:szCs w:val="28"/>
          <w:lang w:eastAsia="ru-RU"/>
        </w:rPr>
      </w:pPr>
    </w:p>
    <w:sectPr w:rsidR="00A61EC0" w:rsidRPr="00A61EC0" w:rsidSect="00A9268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46" w:rsidRDefault="00362846" w:rsidP="00E65B14">
      <w:pPr>
        <w:spacing w:after="0" w:line="240" w:lineRule="auto"/>
      </w:pPr>
      <w:r>
        <w:separator/>
      </w:r>
    </w:p>
  </w:endnote>
  <w:endnote w:type="continuationSeparator" w:id="0">
    <w:p w:rsidR="00362846" w:rsidRDefault="00362846" w:rsidP="00E6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46" w:rsidRDefault="00362846" w:rsidP="00E65B14">
      <w:pPr>
        <w:spacing w:after="0" w:line="240" w:lineRule="auto"/>
      </w:pPr>
      <w:r>
        <w:separator/>
      </w:r>
    </w:p>
  </w:footnote>
  <w:footnote w:type="continuationSeparator" w:id="0">
    <w:p w:rsidR="00362846" w:rsidRDefault="00362846" w:rsidP="00E6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F7B"/>
    <w:multiLevelType w:val="multilevel"/>
    <w:tmpl w:val="908A6C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8E3071"/>
    <w:multiLevelType w:val="multilevel"/>
    <w:tmpl w:val="2BC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904FD"/>
    <w:multiLevelType w:val="multilevel"/>
    <w:tmpl w:val="316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1192D"/>
    <w:multiLevelType w:val="hybridMultilevel"/>
    <w:tmpl w:val="2192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172D"/>
    <w:multiLevelType w:val="multilevel"/>
    <w:tmpl w:val="9C44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A2AF4"/>
    <w:multiLevelType w:val="multilevel"/>
    <w:tmpl w:val="E28A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FA00BF0"/>
    <w:multiLevelType w:val="hybridMultilevel"/>
    <w:tmpl w:val="4874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86E"/>
    <w:rsid w:val="00152295"/>
    <w:rsid w:val="00160413"/>
    <w:rsid w:val="001C6337"/>
    <w:rsid w:val="001E3BCB"/>
    <w:rsid w:val="00200740"/>
    <w:rsid w:val="0020456E"/>
    <w:rsid w:val="002E010E"/>
    <w:rsid w:val="0033211A"/>
    <w:rsid w:val="00362846"/>
    <w:rsid w:val="003A22CC"/>
    <w:rsid w:val="003A4C80"/>
    <w:rsid w:val="00456A84"/>
    <w:rsid w:val="004A489D"/>
    <w:rsid w:val="004C1B9F"/>
    <w:rsid w:val="0053190D"/>
    <w:rsid w:val="005E15FF"/>
    <w:rsid w:val="00610B15"/>
    <w:rsid w:val="00637CF1"/>
    <w:rsid w:val="0067030A"/>
    <w:rsid w:val="006E52F8"/>
    <w:rsid w:val="008F047A"/>
    <w:rsid w:val="0099386E"/>
    <w:rsid w:val="009A0DA9"/>
    <w:rsid w:val="00A14A01"/>
    <w:rsid w:val="00A61EC0"/>
    <w:rsid w:val="00A92688"/>
    <w:rsid w:val="00C54440"/>
    <w:rsid w:val="00CB0AEE"/>
    <w:rsid w:val="00CC491C"/>
    <w:rsid w:val="00D30AE6"/>
    <w:rsid w:val="00D830EB"/>
    <w:rsid w:val="00DC1916"/>
    <w:rsid w:val="00DC3716"/>
    <w:rsid w:val="00E65B14"/>
    <w:rsid w:val="00E9029C"/>
    <w:rsid w:val="00EC42FF"/>
    <w:rsid w:val="00F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9F"/>
  </w:style>
  <w:style w:type="paragraph" w:styleId="1">
    <w:name w:val="heading 1"/>
    <w:basedOn w:val="a"/>
    <w:next w:val="a"/>
    <w:link w:val="10"/>
    <w:uiPriority w:val="9"/>
    <w:qFormat/>
    <w:rsid w:val="00A14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A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6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4C80"/>
    <w:rPr>
      <w:b/>
      <w:bCs/>
    </w:rPr>
  </w:style>
  <w:style w:type="character" w:customStyle="1" w:styleId="apple-converted-space">
    <w:name w:val="apple-converted-space"/>
    <w:basedOn w:val="a0"/>
    <w:rsid w:val="003A4C80"/>
  </w:style>
  <w:style w:type="paragraph" w:styleId="a7">
    <w:name w:val="List Paragraph"/>
    <w:basedOn w:val="a"/>
    <w:uiPriority w:val="34"/>
    <w:qFormat/>
    <w:rsid w:val="00DC371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444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6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5B14"/>
  </w:style>
  <w:style w:type="paragraph" w:styleId="ab">
    <w:name w:val="footer"/>
    <w:basedOn w:val="a"/>
    <w:link w:val="ac"/>
    <w:uiPriority w:val="99"/>
    <w:unhideWhenUsed/>
    <w:rsid w:val="00E6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A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6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E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4C80"/>
    <w:rPr>
      <w:b/>
      <w:bCs/>
    </w:rPr>
  </w:style>
  <w:style w:type="character" w:customStyle="1" w:styleId="apple-converted-space">
    <w:name w:val="apple-converted-space"/>
    <w:basedOn w:val="a0"/>
    <w:rsid w:val="003A4C80"/>
  </w:style>
  <w:style w:type="paragraph" w:styleId="a7">
    <w:name w:val="List Paragraph"/>
    <w:basedOn w:val="a"/>
    <w:uiPriority w:val="34"/>
    <w:qFormat/>
    <w:rsid w:val="00DC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08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0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9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54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C8C8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6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60820">
                  <w:marLeft w:val="30"/>
                  <w:marRight w:val="30"/>
                  <w:marTop w:val="30"/>
                  <w:marBottom w:val="3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1103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399">
                  <w:marLeft w:val="30"/>
                  <w:marRight w:val="30"/>
                  <w:marTop w:val="30"/>
                  <w:marBottom w:val="3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  <w:divsChild>
                    <w:div w:id="18834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491">
                  <w:marLeft w:val="30"/>
                  <w:marRight w:val="30"/>
                  <w:marTop w:val="30"/>
                  <w:marBottom w:val="30"/>
                  <w:divBdr>
                    <w:top w:val="single" w:sz="6" w:space="11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  <w:div w:id="1603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037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7379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dcc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E547-D212-4F92-96A2-46B0ED95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Acrulic</cp:lastModifiedBy>
  <cp:revision>9</cp:revision>
  <dcterms:created xsi:type="dcterms:W3CDTF">2015-08-18T08:42:00Z</dcterms:created>
  <dcterms:modified xsi:type="dcterms:W3CDTF">2015-08-21T08:58:00Z</dcterms:modified>
</cp:coreProperties>
</file>